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9BD" w:rsidRPr="00123258" w:rsidRDefault="00AC69BD" w:rsidP="00123258">
      <w:pPr>
        <w:tabs>
          <w:tab w:val="left" w:pos="7425"/>
        </w:tabs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Утвержден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постановлением администрации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муниципального района Бирский район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 Республики Башкортостан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left="496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«</w:t>
      </w:r>
      <w:r w:rsidRPr="00123258">
        <w:rPr>
          <w:color w:val="000000"/>
          <w:sz w:val="24"/>
          <w:szCs w:val="24"/>
        </w:rPr>
        <w:t>__</w:t>
      </w:r>
      <w:r>
        <w:rPr>
          <w:i/>
          <w:iCs/>
          <w:color w:val="000000"/>
          <w:sz w:val="24"/>
          <w:szCs w:val="24"/>
          <w:u w:val="single"/>
        </w:rPr>
        <w:t>21</w:t>
      </w:r>
      <w:r w:rsidRPr="00123258"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</w:rPr>
        <w:t>»</w:t>
      </w:r>
      <w:r w:rsidRPr="00123258">
        <w:rPr>
          <w:color w:val="000000"/>
          <w:sz w:val="24"/>
          <w:szCs w:val="24"/>
        </w:rPr>
        <w:t>___</w:t>
      </w:r>
      <w:r w:rsidRPr="00950DDD">
        <w:rPr>
          <w:i/>
          <w:iCs/>
          <w:color w:val="000000"/>
          <w:sz w:val="24"/>
          <w:szCs w:val="24"/>
          <w:u w:val="single"/>
        </w:rPr>
        <w:t>05</w:t>
      </w:r>
      <w:r w:rsidRPr="00123258">
        <w:rPr>
          <w:color w:val="000000"/>
          <w:sz w:val="24"/>
          <w:szCs w:val="24"/>
        </w:rPr>
        <w:t>_____2019 года №_</w:t>
      </w:r>
      <w:r>
        <w:rPr>
          <w:i/>
          <w:iCs/>
          <w:color w:val="000000"/>
          <w:sz w:val="24"/>
          <w:szCs w:val="24"/>
          <w:u w:val="single"/>
        </w:rPr>
        <w:t>522</w:t>
      </w:r>
      <w:r>
        <w:rPr>
          <w:color w:val="000000"/>
          <w:sz w:val="24"/>
          <w:szCs w:val="24"/>
        </w:rPr>
        <w:t>_</w:t>
      </w:r>
    </w:p>
    <w:p w:rsidR="00AC69BD" w:rsidRPr="00123258" w:rsidRDefault="00AC69BD" w:rsidP="00123258">
      <w:pPr>
        <w:widowControl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Calibri" w:hAnsi="Calibri" w:cs="Calibri"/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  <w:bookmarkStart w:id="0" w:name="_GoBack"/>
      <w:r w:rsidRPr="00123258">
        <w:rPr>
          <w:color w:val="000000"/>
          <w:sz w:val="24"/>
          <w:szCs w:val="24"/>
        </w:rPr>
        <w:t xml:space="preserve">Административный регламент предоставления муниципальной услуги «Зачисление детей в муниципальные общеобразовательные учреждения» в </w:t>
      </w: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муниципальном районе Бирский район Республики Башкортостан </w:t>
      </w:r>
    </w:p>
    <w:bookmarkEnd w:id="0"/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I. Общие положения</w:t>
      </w:r>
    </w:p>
    <w:p w:rsidR="00AC69BD" w:rsidRPr="00123258" w:rsidRDefault="00AC69BD" w:rsidP="00123258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outlineLvl w:val="1"/>
        <w:rPr>
          <w:color w:val="000000"/>
          <w:sz w:val="24"/>
          <w:szCs w:val="24"/>
        </w:rPr>
      </w:pPr>
    </w:p>
    <w:p w:rsidR="00AC69BD" w:rsidRPr="00123258" w:rsidRDefault="00AC69BD" w:rsidP="00123258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center"/>
        <w:outlineLvl w:val="1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Предмет регулирования Административного регламента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1.1. Административный регламент предоставления муниципальной услуги «Зачисление детей в муниципальные общеобразовательные учреждения» в муниципальном районе Бирский район Республики Башкортостан (далее – муниципальная услуга, Административная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зачислению детей в муниципальные общеобразовательные учреждения муниципального района Бирский район Республики Башкортостан.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Круг Заявителей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bookmarkStart w:id="1" w:name="Par0"/>
      <w:bookmarkEnd w:id="1"/>
      <w:r w:rsidRPr="00123258">
        <w:rPr>
          <w:color w:val="000000"/>
          <w:sz w:val="24"/>
          <w:szCs w:val="24"/>
        </w:rPr>
        <w:t xml:space="preserve">1.2. Заявителями и получателями настоящей муниципальной услуги являются физические лица (граждане Российской Федерации, иностранные граждане, лица без гражданства), на которых в соответствии с законодательством возложена обязанность по воспитанию детей (родители, опекуны или иные законные представители ребенка), а также совершеннолетние лица, не получившие основного общего и среднего (полного) общего образования и имеющие право на получение образования соответствующего уровня, являющимися гражданами Российской Федерации, иностранными гражданами и лицами без гражданства (далее – заявители). 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1.4. Преимущественное право зачисления на обучение в образовательные организации по месту жительства в первоочередном порядке имеют: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 полиции;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</w:t>
      </w:r>
      <w:r w:rsidRPr="00123258">
        <w:rPr>
          <w:color w:val="000000"/>
          <w:sz w:val="24"/>
          <w:szCs w:val="24"/>
        </w:rPr>
        <w:br/>
      </w:r>
      <w:r w:rsidRPr="00123258">
        <w:rPr>
          <w:color w:val="000000"/>
          <w:sz w:val="24"/>
          <w:szCs w:val="24"/>
        </w:rPr>
        <w:lastRenderedPageBreak/>
        <w:t>с выполнением служебных обязанностей и исключивших возможность дальнейшего прохождения службы в полиции;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</w:t>
      </w:r>
      <w:r w:rsidRPr="00123258">
        <w:rPr>
          <w:color w:val="000000"/>
          <w:sz w:val="24"/>
          <w:szCs w:val="24"/>
        </w:rPr>
        <w:br/>
        <w:t>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дети, находящиеся (находившиеся) на иждивении сотрудника полиции, гражданина Российской Федерации, указанных в пунктах 1-5 части 6 статьи 46 Федерального закона от 07.02.2011 N 3-ФЗ «О полиции»;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дети сотрудника, имеющего специальные звания и проходящего службу </w:t>
      </w:r>
      <w:r w:rsidRPr="00123258">
        <w:rPr>
          <w:color w:val="000000"/>
          <w:sz w:val="24"/>
          <w:szCs w:val="24"/>
        </w:rPr>
        <w:br/>
        <w:t>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(далее – сотрудник);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дети, находящиеся (находившиеся) на иждивении сотрудника, гражданина Российской Федерации, указанных в пунктах 1-5 части 14 статьи 3 Федерального закона от 30.12.2012 N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 также дети военнослужащих по месту жительства их семей;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новому месту военной службы или месту жительства;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 дети иных категорий лиц в соответствии с действующим законодательством.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lastRenderedPageBreak/>
        <w:t>1.4.1. Преимущественное право зачисления на обучение в образовательные организации, имеющие интернат, во внеочередном порядке имеют: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сотрудников Следственного комитета Российской Федерации;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судей, в соответствии с Законом Российской Федерации «О статусе судей в Российской Федерации» от 26.06.92 N 3132-1;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дети работников прокуратуры Российской Федерации.</w:t>
      </w:r>
    </w:p>
    <w:p w:rsidR="00AC69BD" w:rsidRPr="00123258" w:rsidRDefault="00AC69BD" w:rsidP="00123258">
      <w:pPr>
        <w:pStyle w:val="a3"/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Требования к порядку информирования о предоставлении </w:t>
      </w:r>
      <w:r w:rsidRPr="00123258">
        <w:rPr>
          <w:color w:val="000000"/>
          <w:sz w:val="24"/>
          <w:szCs w:val="24"/>
        </w:rPr>
        <w:br/>
        <w:t>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1.5. Справочная информация: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 месте нахождения и графике работы Администрации муниципального района Бирский район Республики Башкортостан,</w:t>
      </w:r>
      <w:r>
        <w:rPr>
          <w:color w:val="000000"/>
          <w:sz w:val="24"/>
          <w:szCs w:val="24"/>
        </w:rPr>
        <w:t xml:space="preserve"> Муниципального казенного учреждения  Управление образования муниципального района Бирский район Республики Башкортостан, </w:t>
      </w:r>
      <w:r w:rsidRPr="00123258">
        <w:rPr>
          <w:color w:val="000000"/>
          <w:sz w:val="24"/>
          <w:szCs w:val="24"/>
        </w:rPr>
        <w:t xml:space="preserve"> общеобразовательного учреждения муниципального района Бирский район Республики Башкортостан, предоставляющего муниципальную услугу, (далее – Администрация, Учреждение) ее (его)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справочные телефоны структурных подразделений Администрации (Учреждения) предоставляющих муниципальную услугу, организаций, участвующих в предоставлении муниципальной услуги;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адреса электронной почты и (или) формы обратной связи Администрации (Учреждения), предоставляющего муниципальную услугу;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размещена на официальном сайте Администрации (Учреждения) </w:t>
      </w:r>
      <w:r w:rsidRPr="00123258">
        <w:rPr>
          <w:color w:val="000000"/>
          <w:sz w:val="24"/>
          <w:szCs w:val="24"/>
        </w:rPr>
        <w:br/>
        <w:t xml:space="preserve">в информационно-телекоммуникационной сети «Интернет» (далее – официальный сайт Администрации (учреждения)), в государственных информационных системах «Реестр государственных и муниципальных услуг (функций) Республики Башкортостан» и «Портале государственных и муниципальных услуг (функций) Республики Башкортостан» (www.gosuslugi.bashkortostan.ru) (далее – РПГУ). 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 Информирование о порядке предоставления муниципальной услуги осуществляется: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непосредственно при личном приеме заявителя в Учреждении, Администрации;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 телефону в Учреждении, в Администрации;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письменно, в том числе посредством электронной почты, факсимильной связи;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посредством размещения в открытой и доступной форме информации: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 Портале государственных и муниципальных услуг (функций) Республики Башкортостан (www.gosuslugi.bashkortostan.ru);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 официальных сайтах Администрации (</w:t>
      </w:r>
      <w:hyperlink r:id="rId8" w:history="1">
        <w:r w:rsidRPr="00F93890">
          <w:rPr>
            <w:color w:val="000000"/>
            <w:sz w:val="24"/>
            <w:szCs w:val="24"/>
          </w:rPr>
          <w:t>https://birsk.bashkortostan.ru</w:t>
        </w:r>
      </w:hyperlink>
      <w:r>
        <w:rPr>
          <w:color w:val="000000"/>
          <w:sz w:val="24"/>
          <w:szCs w:val="24"/>
        </w:rPr>
        <w:t xml:space="preserve">, </w:t>
      </w:r>
      <w:r w:rsidRPr="00F93890">
        <w:rPr>
          <w:color w:val="000000"/>
          <w:sz w:val="24"/>
          <w:szCs w:val="24"/>
        </w:rPr>
        <w:t>http://birskgruo.ru</w:t>
      </w:r>
      <w:r w:rsidRPr="00123258">
        <w:rPr>
          <w:color w:val="000000"/>
          <w:sz w:val="24"/>
          <w:szCs w:val="24"/>
        </w:rPr>
        <w:t>) и Учреждения;</w:t>
      </w:r>
    </w:p>
    <w:p w:rsidR="00AC69BD" w:rsidRPr="00123258" w:rsidRDefault="00AC69BD" w:rsidP="00123258">
      <w:pPr>
        <w:widowControl w:val="0"/>
        <w:tabs>
          <w:tab w:val="left" w:pos="851"/>
          <w:tab w:val="left" w:pos="1134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посредством размещения информации на информационных стендах Учреждения.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Информирование о порядке предоставления муниципальной услуги осуществляется бесплатно.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1.6.1. Информирование осуществляется по вопросам, касающимся: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способов подачи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адресов Учреждений, Администраций обращение в которые необходимо </w:t>
      </w:r>
      <w:r w:rsidRPr="00123258">
        <w:rPr>
          <w:color w:val="000000"/>
          <w:sz w:val="24"/>
          <w:szCs w:val="24"/>
        </w:rPr>
        <w:br/>
        <w:t>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справочной информации о работе Учреждения и Администрации;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порядка и сроков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 вопросам предоставления услуг, которые являются необходимыми и обязательными для предоставления муниципальной услуги;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1.6.2. При устном обращении Заявителя (лично или по телефону) специалист Учреждения, Администрации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Если специалист Учреждения, Администрации не может самостоятельно дать ответ, телефонный звонок</w:t>
      </w:r>
      <w:r w:rsidRPr="00123258">
        <w:rPr>
          <w:i/>
          <w:iCs/>
          <w:color w:val="000000"/>
          <w:sz w:val="24"/>
          <w:szCs w:val="24"/>
        </w:rPr>
        <w:t xml:space="preserve"> </w:t>
      </w:r>
      <w:r w:rsidRPr="00123258">
        <w:rPr>
          <w:color w:val="000000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изложить обращение в письменной форме; 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назначить другое время для консультаций;</w:t>
      </w:r>
    </w:p>
    <w:p w:rsidR="00AC69BD" w:rsidRPr="00123258" w:rsidRDefault="00AC69BD" w:rsidP="00123258">
      <w:pPr>
        <w:tabs>
          <w:tab w:val="left" w:pos="7425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Специалист Учреждения, Администрации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Информирование осуществляется в соответствии с графиком приема граждан.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1.6.3. По письменному обращению специалист Учреждения,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9" w:anchor="Par84" w:history="1">
        <w:r w:rsidRPr="00123258">
          <w:rPr>
            <w:rStyle w:val="a4"/>
            <w:color w:val="000000"/>
            <w:sz w:val="24"/>
            <w:szCs w:val="24"/>
          </w:rPr>
          <w:t>пункте</w:t>
        </w:r>
      </w:hyperlink>
      <w:r w:rsidRPr="00123258">
        <w:rPr>
          <w:color w:val="000000"/>
          <w:sz w:val="24"/>
          <w:szCs w:val="24"/>
        </w:rPr>
        <w:t xml:space="preserve"> 1.5.1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1.6.4. На РПГУ размещается следующая информация: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(в том числе краткое)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Учреждения, предоставляющего муниципальную услугу;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наименования органов (организаций), участвующих в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способы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описание результата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категория заявителей, которым предоставляется муниципальная услуга;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 предоставления муниципальной услуги (в том числе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срок, в течение которого заявление о предоставлении муниципальной услуги должно быть зарегистрировано;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лично;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основания для приостановления предоставления либо отказа в предоставлении муниципальной услуги (если возможность этого предусмотрена законодательством);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документы, подлежащие обязательному представлению заявителем для получения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документы, необходимые для предоставления муниципальной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услуги в электронной форме;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сведения о возмездности (безвозмездности) предоставления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услуги с указанием нормативного правового акта, которым эта методика утверждена;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показатели доступности и качества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о внутриведомственных и межведомственных административных процедурах, подлежащих выполнению Учреждением, Администрацией, в том числе информация о промежуточных и окончательных сроках таких административных процедур;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сведения о допустимости (возможности) и порядке досудебного (внесудебного) обжалования решений и действий (бездействия) Учреждения, Администрации, предоставляющего муниципальную услугу;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1.6.5. На оф</w:t>
      </w:r>
      <w:r>
        <w:rPr>
          <w:color w:val="000000"/>
          <w:sz w:val="24"/>
          <w:szCs w:val="24"/>
        </w:rPr>
        <w:t xml:space="preserve">ициальных сайтах </w:t>
      </w:r>
      <w:r w:rsidRPr="00123258">
        <w:rPr>
          <w:color w:val="000000"/>
          <w:sz w:val="24"/>
          <w:szCs w:val="24"/>
        </w:rPr>
        <w:t xml:space="preserve"> Учреждения наряду со сведениями, указанными в пункте 1.5.4 Административного регламента, размещаются: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предварительной записи на подачу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1.6.6. На инф</w:t>
      </w:r>
      <w:r>
        <w:rPr>
          <w:color w:val="000000"/>
          <w:sz w:val="24"/>
          <w:szCs w:val="24"/>
        </w:rPr>
        <w:t xml:space="preserve">ормационных стендах  </w:t>
      </w:r>
      <w:r w:rsidRPr="00123258">
        <w:rPr>
          <w:color w:val="000000"/>
          <w:sz w:val="24"/>
          <w:szCs w:val="24"/>
        </w:rPr>
        <w:t xml:space="preserve"> Учреждения подлежит размещению следующая информация: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справочные телефоны структурных подразделений Учреждения, предоставляющих муниципальную услугу, участвующих в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адреса официального сайта, а также электронной почты и (или) формы обратной связи Учреждения;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сроки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образцы заполнения заявления и приложений к заявлениям;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подачи заявления о предоставлении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способы получения разъяснений по порядку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записи на личный прием к должностным лицам.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1.6.7. В залах ожидания Учреждения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1.6.8.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Администрации, Учреждении при обращении заявителя лично, по телефону, посредством электронной почты.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II. Стандарт предоставления муниципальной услуги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муниципальной услуги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2.1. Зачисление детей в муниципальные общеобразовательные учреждения.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органа местного самоуправления (организации), предоставляющего (щей) муниципальную услугу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2.2. Муниципальная услуга предоставляется муниципальными образовательными учреждениями, реализующими программы начального общего, основного общего, среднего общего образования.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2.3. При предоставлении муниципальной услуги взаимодействие Учреждения с органами власти (организациями) не требуется.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2.4. При предоставлении муниципальной услуги Учреждению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2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Описание результата предоставления муниципальной услуги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2.5. Результатом предоставления муниципальной услуги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strike/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Приказ о зачислении в Учреждение;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мотивированный отказ в зачислении в Учреждение. 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Срок предоставления муниципальной услуги, </w:t>
      </w:r>
      <w:r w:rsidRPr="00123258">
        <w:rPr>
          <w:color w:val="000000"/>
          <w:sz w:val="24"/>
          <w:szCs w:val="24"/>
        </w:rPr>
        <w:br/>
        <w:t xml:space="preserve">в том числе с учетом необходимости обращения в организации, </w:t>
      </w:r>
      <w:r w:rsidRPr="00123258">
        <w:rPr>
          <w:color w:val="000000"/>
          <w:sz w:val="24"/>
          <w:szCs w:val="24"/>
        </w:rPr>
        <w:br/>
        <w:t xml:space="preserve">участвующие в предоставлении муниципальной услуги, </w:t>
      </w:r>
      <w:r w:rsidRPr="00123258">
        <w:rPr>
          <w:color w:val="000000"/>
          <w:sz w:val="24"/>
          <w:szCs w:val="24"/>
        </w:rPr>
        <w:br/>
        <w:t xml:space="preserve">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документов, являющихся результатом </w:t>
      </w:r>
      <w:r w:rsidRPr="00123258">
        <w:rPr>
          <w:color w:val="000000"/>
          <w:sz w:val="24"/>
          <w:szCs w:val="24"/>
        </w:rPr>
        <w:br/>
        <w:t>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2.6. Принятие и рассмотрение заявлений в первый класс и необходимых документов граждан, проживающих на закрепленной территории, начинается </w:t>
      </w:r>
      <w:r w:rsidRPr="00123258">
        <w:rPr>
          <w:color w:val="000000"/>
          <w:sz w:val="24"/>
          <w:szCs w:val="24"/>
        </w:rPr>
        <w:br/>
        <w:t xml:space="preserve">1 февраля и завершается не позднее 30 июня текущего года.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Принятие и рассмотрение заявления в первый класс и предоставленных документов граждан, не проживающих на закрепленной территории, начинается с 1 июля текущего года до момента заполнения свободных мест, но не позднее 5 сентября текущего года.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Учреждения,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Принятие и рассмотрение заявлений о зачислении в Учреждение (кроме зачисления в первый класс) осуществляется в течение года.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Принятие решения о зачислении или об отказе в зачислении осуществляется в течение 7 рабочих дней со дня приема документов.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Нормативные правовые акты, регулирующие предоставление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Учреждения, в государственной информационной системе «Реестр государственных и муниципальных услуг (функций) Республики Башкортостан и на РПГУ.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widowControl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Исчерпывающий перечень документов, </w:t>
      </w:r>
      <w:r w:rsidRPr="00123258">
        <w:rPr>
          <w:color w:val="000000"/>
          <w:sz w:val="24"/>
          <w:szCs w:val="24"/>
        </w:rPr>
        <w:br/>
        <w:t xml:space="preserve">необходимых в соответствии с нормативными правовыми актами </w:t>
      </w:r>
      <w:r w:rsidRPr="00123258">
        <w:rPr>
          <w:color w:val="000000"/>
          <w:sz w:val="24"/>
          <w:szCs w:val="24"/>
        </w:rPr>
        <w:br/>
        <w:t xml:space="preserve"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</w:t>
      </w:r>
      <w:r w:rsidRPr="00123258">
        <w:rPr>
          <w:color w:val="000000"/>
          <w:sz w:val="24"/>
          <w:szCs w:val="24"/>
        </w:rPr>
        <w:br/>
        <w:t>порядок их представления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2.8.1. З</w:t>
      </w:r>
      <w:r>
        <w:rPr>
          <w:color w:val="000000"/>
          <w:sz w:val="24"/>
          <w:szCs w:val="24"/>
        </w:rPr>
        <w:t>аявление</w:t>
      </w:r>
      <w:r w:rsidRPr="00123258">
        <w:rPr>
          <w:color w:val="000000"/>
          <w:sz w:val="24"/>
          <w:szCs w:val="24"/>
        </w:rPr>
        <w:t xml:space="preserve">, поданное в адрес Учреждения: </w:t>
      </w:r>
    </w:p>
    <w:p w:rsidR="00AC69BD" w:rsidRPr="00123258" w:rsidRDefault="00AC69BD" w:rsidP="00123258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форме документа на бумажном носителе – посредством личного обращения в Учреждение,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AC69BD" w:rsidRPr="00123258" w:rsidRDefault="00AC69BD" w:rsidP="00123258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путем заполнения формы запроса через «Личный кабинет» РПГУ </w:t>
      </w:r>
      <w:r w:rsidRPr="00123258">
        <w:rPr>
          <w:color w:val="000000"/>
          <w:sz w:val="24"/>
          <w:szCs w:val="24"/>
        </w:rPr>
        <w:br/>
        <w:t>(далее – отправление в электронной форме);</w:t>
      </w:r>
    </w:p>
    <w:p w:rsidR="00AC69BD" w:rsidRPr="00123258" w:rsidRDefault="00AC69BD" w:rsidP="00123258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посредством информационной системы «Электронное комплектование школ Республики Башкортостан» https://complect.edu-rb.ru/ (далее – Система комплектования).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заявлении указываются следующие сведения: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фамилия, имя, отчество (последнее - при наличии) ребенка;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дата и место рождения ребенка;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д) контактные телефоны родителей (законных представителей) ребенка.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2.8.2. оригинал </w:t>
      </w:r>
      <w:hyperlink r:id="rId10" w:history="1">
        <w:r w:rsidRPr="00123258">
          <w:rPr>
            <w:rStyle w:val="a4"/>
            <w:color w:val="000000"/>
            <w:sz w:val="24"/>
            <w:szCs w:val="24"/>
          </w:rPr>
          <w:t>документа</w:t>
        </w:r>
      </w:hyperlink>
      <w:r w:rsidRPr="00123258">
        <w:rPr>
          <w:color w:val="000000"/>
          <w:sz w:val="24"/>
          <w:szCs w:val="24"/>
        </w:rPr>
        <w:t xml:space="preserve">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1" w:history="1">
        <w:r w:rsidRPr="00123258">
          <w:rPr>
            <w:rStyle w:val="a4"/>
            <w:color w:val="000000"/>
            <w:sz w:val="24"/>
            <w:szCs w:val="24"/>
          </w:rPr>
          <w:t>статьей 10</w:t>
        </w:r>
      </w:hyperlink>
      <w:r w:rsidRPr="00123258">
        <w:rPr>
          <w:color w:val="000000"/>
          <w:sz w:val="24"/>
          <w:szCs w:val="24"/>
        </w:rPr>
        <w:t xml:space="preserve"> Федерального закона от 25 июля 2002 г. № 115-ФЗ «О правовом положении иностранных граждан в Российской Федерации».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2.8.3. Документ, подтверждающий полномочия представителя, в случае обращения за получением муниципальной услуги представителя.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2.8.4. Для зачисления в первый класс детей, проживающих на закрепленной территории, дополнительно предъявляется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2.8.5. Для детей, не проживающих на закрепленной территории, дополнительно к заявлению предъявляется свидетельство о рождении ребенка.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2.8.6. Для детей, являющихся иностранными гражданами или лицами без гражданства, дополнительно предъявляется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2.8.7. При приеме в первый класс детей из другого общеобразовательного учреждения или во второй и последующие классы дополнительно предоставляются личное дело обучающегося, выданное общеобразовательным учреждением, в котором он обучался ранее, и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2.8.8. При приеме в Учреждение для получения среднего общего образования представляется аттестат об основном общем образовании установленного образца.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2.8.9.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AC69BD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2.8.10. При приеме в 1 класс детей, не достигших на 1 сентября возраста шести лет шести месяцев или после достижения им возраста восьми лет, родители (законные представители) обучающегося дополнительно предоставляют разрешение учредителя Учреждения.</w:t>
      </w:r>
    </w:p>
    <w:p w:rsidR="00AC69BD" w:rsidRPr="002B1EBE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2.8.11. </w:t>
      </w:r>
      <w:r w:rsidRPr="002B1EBE">
        <w:rPr>
          <w:color w:val="000000"/>
          <w:sz w:val="24"/>
          <w:szCs w:val="24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ОООД, с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</w:p>
    <w:p w:rsidR="00AC69BD" w:rsidRPr="00123258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2B1EBE">
        <w:rPr>
          <w:color w:val="000000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color w:val="000000"/>
          <w:sz w:val="24"/>
          <w:szCs w:val="24"/>
        </w:rPr>
        <w:t>.</w:t>
      </w:r>
    </w:p>
    <w:p w:rsidR="00AC69BD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2.8.12. </w:t>
      </w:r>
      <w:r w:rsidRPr="002B1EBE">
        <w:rPr>
          <w:color w:val="000000"/>
          <w:sz w:val="24"/>
          <w:szCs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</w:t>
      </w:r>
      <w:r>
        <w:rPr>
          <w:color w:val="000000"/>
          <w:sz w:val="24"/>
          <w:szCs w:val="24"/>
        </w:rPr>
        <w:t>.</w:t>
      </w:r>
    </w:p>
    <w:p w:rsidR="00AC69BD" w:rsidRPr="00123258" w:rsidRDefault="00AC69BD" w:rsidP="002B1EBE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Исчерпывающий перечень документов, необходимых </w:t>
      </w:r>
      <w:r w:rsidRPr="00123258">
        <w:rPr>
          <w:color w:val="000000"/>
          <w:sz w:val="24"/>
          <w:szCs w:val="24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государственных органов, органов местного самоуправления </w:t>
      </w:r>
      <w:r w:rsidRPr="00123258">
        <w:rPr>
          <w:color w:val="000000"/>
          <w:sz w:val="24"/>
          <w:szCs w:val="24"/>
        </w:rPr>
        <w:br/>
        <w:t xml:space="preserve">и иных организаций и которые Заявитель вправе представить, </w:t>
      </w:r>
      <w:r w:rsidRPr="00123258">
        <w:rPr>
          <w:color w:val="000000"/>
          <w:sz w:val="24"/>
          <w:szCs w:val="24"/>
        </w:rPr>
        <w:br/>
        <w:t xml:space="preserve">а также способы их получения Заявителями, в том числе </w:t>
      </w:r>
      <w:r w:rsidRPr="00123258">
        <w:rPr>
          <w:color w:val="000000"/>
          <w:sz w:val="24"/>
          <w:szCs w:val="24"/>
        </w:rPr>
        <w:br/>
        <w:t>в электронной форме, порядок их представления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2.9. Документы, находящиеся в распоряжении государственных органов, органов местного самоуправления и иных организаций, отсутствуют.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Указание на запрет требовать от Заявителя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 При предоставлении муниципальной услуги запрещается требовать</w:t>
      </w:r>
      <w:r w:rsidRPr="00123258">
        <w:rPr>
          <w:color w:val="000000"/>
          <w:sz w:val="24"/>
          <w:szCs w:val="24"/>
        </w:rPr>
        <w:br/>
        <w:t>от заявителя: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2.10.2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2.10.3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Учреждения,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Учреждения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2.10.4. При предоставлении муниципальных услуг в электронной форме с использованием РПГУ запрещено: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отказа в приеме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документов, необходимых для 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2.11. Основанием для отказа в приеме документов, необходимых для предоставления муниципальной услуги, является: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- непредставление документов, указанных в пункте 2.8 Административного регламента.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Исчерпывающий перечень оснований для приостановления или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отказа в предоставлении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2.12. Основания для приостановления предоставления муниципальной услуги отсутствуют.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2.13. Основания для отказа в предоставлении муниципальной услуги: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2.13.2. Отсутствие свободных мест в Учреждении.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2.13.3 Заявление, поданное в форме электронного документа с использованием РПГУ или Системы комплектования, к рассмотрению не принимается, если: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некорректное заполнение обязательных полей в форме интерактивного запроса (отсутствие заполнения, недостоверное, неполное либо неправильное, не соответствующее требованиям, установленным Административным регламентом);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заявлении, поданным в электронной форме.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Перечень услуг, которые являются необходимыми и обязательными </w:t>
      </w:r>
      <w:r w:rsidRPr="00123258">
        <w:rPr>
          <w:color w:val="000000"/>
          <w:sz w:val="24"/>
          <w:szCs w:val="24"/>
        </w:rPr>
        <w:br/>
        <w:t xml:space="preserve">для предоставления муниципальной услуги, в том числе сведения </w:t>
      </w:r>
      <w:r w:rsidRPr="00123258">
        <w:rPr>
          <w:color w:val="000000"/>
          <w:sz w:val="24"/>
          <w:szCs w:val="24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2.14.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</w:t>
      </w:r>
      <w:r w:rsidRPr="00123258">
        <w:rPr>
          <w:color w:val="000000"/>
          <w:sz w:val="24"/>
          <w:szCs w:val="24"/>
        </w:rPr>
        <w:br/>
        <w:t>Республики Башкортостан не предусмотрены.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Порядок, размер и основания взимания государственной пошлины </w:t>
      </w:r>
      <w:r w:rsidRPr="00123258">
        <w:rPr>
          <w:color w:val="000000"/>
          <w:sz w:val="24"/>
          <w:szCs w:val="24"/>
        </w:rPr>
        <w:br/>
        <w:t>или иной оплаты, взимаемой за предоставление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2.15. Предоставление муниципальной услуги осуществляется на безвозмездной основе.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</w:t>
      </w:r>
      <w:r w:rsidRPr="00123258">
        <w:rPr>
          <w:color w:val="000000"/>
          <w:sz w:val="24"/>
          <w:szCs w:val="24"/>
        </w:rPr>
        <w:br/>
        <w:t>размера такой платы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2.16.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2.17. Прием граждан осуществляется в порядке очередности.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ожидания в очереди не превышает 15 минут.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2.18. Все заявления о предоставлении муниципальной услуги, в том числе поступившие в форме электронного документа с использованием РПГУ или Системы комплектования, принятые к рассмотрению Учреждением, подлежат регистрации в течение одного рабочего дня.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Требования к помещениям, в которых предоставляется </w:t>
      </w:r>
      <w:r w:rsidRPr="00123258">
        <w:rPr>
          <w:color w:val="000000"/>
          <w:sz w:val="24"/>
          <w:szCs w:val="24"/>
        </w:rPr>
        <w:br/>
        <w:t>муниципальная услуга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2.19.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места), которые не должны занимать иные транспортные средства.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Центральный вход в здание Учреждения должен быть оборудован информационной табличкой (вывеской), содержащей информацию: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местонахождение и юридический адрес;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режим работы;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график приема;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номера телефонов для справок.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Помещения, в которых предоставляется муниципальная услуга, оснащаются: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противопожарной системой и средствами пожаротушения;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системой оповещения о возникновении чрезвычайной ситуации;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средствами оказания первой медицинской помощи;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туалетными комнатами для посетителей.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Места ожидания Заявителей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Места приема Заявителей оборудуются информационными табличками (вывесками) с указанием: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номера кабинета и наименования отдела;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фамилии, имени и отчества (последнее - при наличии), должности ответственного лица за прием документов;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графика приема Заявителей.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предоставлении муниципальной услуги инвалидам обеспечиваются: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допуск сурдопереводчика и тифлосурдопереводчика;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Показатели доступности и качества муниципальной услуги, </w:t>
      </w:r>
      <w:r w:rsidRPr="00123258">
        <w:rPr>
          <w:color w:val="000000"/>
          <w:sz w:val="24"/>
          <w:szCs w:val="24"/>
        </w:rPr>
        <w:br/>
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</w:t>
      </w:r>
      <w:r w:rsidRPr="00123258">
        <w:rPr>
          <w:color w:val="000000"/>
          <w:sz w:val="24"/>
          <w:szCs w:val="24"/>
        </w:rPr>
        <w:br/>
        <w:t xml:space="preserve">возможность получения муниципальной услуги в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 Основными показателями доступности предоставления муниципальной услуги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2.20.2. Наличие полной и понятной информации о порядке, сроках и ходе предоставления муниципальной услуги в информационно-</w:t>
      </w:r>
      <w:r w:rsidRPr="00123258">
        <w:rPr>
          <w:color w:val="000000"/>
          <w:sz w:val="24"/>
          <w:szCs w:val="24"/>
        </w:rPr>
        <w:br/>
        <w:t>телекоммуникационных сетях общего пользования (в том числе в сети Интернет), средствах массовой информации.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2.20.3. Возможность выбора заявителем формы обращения за предоставлением муниципальной услуги непосредственно в Учреждение, либо в форме электронных документов с использованием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2.20.4. Возможность получения заявителем уведомлений о предоставлении муниципальной услуги с помощью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 Основными показателями качества предоставления муниципальной услуги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2.21.1. Своевременность предоставления муниципальной услуги в соответствии со стандартом ее предоставления, установленным Административным регламентом.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2.21.2.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2.21.4. Отсутствие нарушений установленных сроков в процессе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2.21.5. Отсутствие заявлений об оспаривании решений, действий (бездействия) Учреждения,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Иные требования, в том числе учитывающие особенности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предоставления муниципальной услуги в многофункциональных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центрах предоставления государственных и муниципальных услуг,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особенности предоставления муниципальной услуги по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экстерриториальному принципу и особенности предоставления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муниципальной услуги в электронной форме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2.22. Возможность получения муниципальной услуги в многофункциональном центре предоставления государственных и муниципальных услуг отсутствует.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2.23 Предоставление муниципальной услуги по экстерриториальному принципу не осуществляется.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2.24.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с использованием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подаче заявления в электронной форме с использованием РПГУ, используется простая электронная подпись.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  <w:lang w:val="en-US"/>
        </w:rPr>
        <w:t>III</w:t>
      </w:r>
      <w:r w:rsidRPr="00123258">
        <w:rPr>
          <w:color w:val="000000"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Исчерпывающий перечень административных процедур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3.1 Предоставление муниципальной услуги включает в себя следующие административные процедуры: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прием документов и регистрация заявления на предоставление муниципальной услуги;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рассмотрение заявления о зачислении детей в муниципальные общеобразовательные учреждения и принятие решения о зачислении (отказе в зачислении) ребенка в муниципальное общеобразовательное учреждение;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направление (выдача) информации о зачислении или об отказе в зачислении в общеобразовательное учреждение.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Прием документов и регистрация заявления на предоставление муниципальной услуги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3.2 Основанием для начала административной процедуры по приему заявлений и документов является поступление в Учреждение заявления о приеме и прилагаемых к нему документов, представленных заявителем посредством личного обращение обращения заявителя в Учреждение, посредством РПГУ или Системы комплектования. 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поступлении заявления и прилагаемых к нему документов посредством личного обращения заявителя работник Учреждения, ответственный за прием и регистрацию документов, осуществляет следующую последовательность действий: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1) устанавливает предмет обращения;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2) устанавливает соответствие личности заявителя документу, удостоверяющему личность;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3) проверяет наличие документа, удостоверяющего права (полномочия) представителя физического лица (в случае, если с заявлением обращается представитель заявителя);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4) осуществляет сверку копий представленных документов с их оригиналами;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6) осуществляет прием заявления и документов и составляет расписку, которая содержит информацию о регистрационном номере заявления о приеме ребенка в образовательную организацию, о перечне представленных документов, а при наличии выявленных недостатков - их описание;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9A3BDD">
        <w:rPr>
          <w:color w:val="000000"/>
          <w:sz w:val="24"/>
          <w:szCs w:val="24"/>
        </w:rPr>
        <w:t>7)</w:t>
      </w:r>
      <w:r w:rsidRPr="00123258">
        <w:rPr>
          <w:color w:val="000000"/>
          <w:sz w:val="24"/>
          <w:szCs w:val="24"/>
        </w:rPr>
        <w:t xml:space="preserve"> вручает расписку заявителю.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поступления запроса о предоставлении муниципальной услуги и прилагаемых к нему документов (при наличии) в электронной форме посредством РПГУ или Системы комплектования специалист Учреждения, ответственный за прием и регистрацию документов, осуществляет действия, указанные в пункте 3.7 Административного регламента.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 основаниям, указанным в пункте 2.11 Административного регламента, в приеме и регистрации заявления и прилагаемых документов отказывается.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Документы, предоставленные заявителем, регистрируются в журнале приема заявлений.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Результатом административной процедуры является передача заявления и представленных документов работнику Учреждения, ответственному за их рассмотрение.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 фиксации результата выполнения административной процедуры при соответствии пакета документов: присвоение входящего номера с последующим проставлением на заявлении регистрационного штампа, выдача расписки заявителю.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Продолжительность административной процедуры не превышает 1 рабочий день.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Рассмотрение заявления о зачислении детей в муниципальные общеобразовательные учреждения и принятие решения о зачислении (отказе в зачислении) ребенка в муниципальное общеобразовательное учреждение 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3.3. Основанием для начала административной процедуры является получение работником Учреждения, ответственным за принятие решения, заявления и документов, представленных заявителем.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получении заявления о зачислении работник Учреждения, ответственный за принятие решения, осуществляет проверку отсутствия или наличия оснований для отказа в предоставлении муниципальной услуги предусмотренных пунктом 2.13 Административного регламента.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приеме в первые-одиннадцатые классы в текущем учебном году руководитель Учреждения руководствуется наличием свободных мест в образовательной организации.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приеме в первые-одиннадцатые классы, реализующие адаптированные основные общеобразовательные программы, руководитель Учреждения руководствуется наличием рекомендации психолого-медико-педагогической комиссии и свободных мест в образовательной организации.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приеме в Учреждение руководитель Учреждения руководствуется соблюдением сроков предоставления документов в образовательную организацию, указанных в приглашении в образовательную организацию.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неявки заявителя в сроки, указанные в пункте 3.7.2, заявителю направляется уведомление об истечении сроков предоставления оригиналов документов, указанных в пункте 2.8, и о возможности повторной подачи документов для зачисления в школу.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 результатам проверки соответствия вышеуказанным требованиям руководителем Учреждения оформляется: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 зачислении в Учреждение - распорядительный акт о зачислении в Учреждение;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принятии решения об отказе в зачислении в Учреждение - уведомление об отказе в зачислении в Учреждение.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Зачисление в первый класс Учреждения на следующий учебный год оформляется распорядительным актом Учреждения в течение 7 рабочих дней после приема документов.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Зачисление в первые-одиннадцатые классы Учреждения на текущий учебный год оформляется распорядительным актом Учреждения в течение 3 рабочих дней после приема документов.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Распорядительные акты о зачислении в образовательную организацию размещаются на информационном стенде образовательной организации в день их издания.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Результатом административной процедуры является подписанное в установленном порядке решение об отказе в зачислении в Учреждение либо принятый в установленном порядке распорядительный акт Учреждения о приеме лица на обучение.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Максимальный срок административной процедуры не превышает 7 рабочих дней с момента приема документов и выдачи расписки заявителю.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Направление (выдача) информации о зачислении или об отказе </w:t>
      </w:r>
      <w:r w:rsidRPr="00123258">
        <w:rPr>
          <w:color w:val="000000"/>
          <w:sz w:val="24"/>
          <w:szCs w:val="24"/>
        </w:rPr>
        <w:br/>
        <w:t>в зачислении в общеобразовательное учреждение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3.4. Основанием для начала административной процедуры является принятое в установленном порядке решение об отказе в зачислении ребенка в Учреждение либо принятый в установленном порядке распорядительный акт Учреждения о приеме лица на обучение.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Письменное решение об отказе в зачислении ребенка в Учреждение выдается заявителю при его личном обращении в Учреждение, но не ранее следующего рабочего дня со дня принятия такого решения.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обращении заявителя за получением муниципальной услуги в электронной форме Учреждение направляет на РПГУ посредством технических средств связи уведомление о завершении рассмотрения заявления и прилагаемых документов с указанием (приложением) решения об отказе в зачислении ребенка в Учреждение либо принятый в установленном порядке распорядительный акт Учреждения о приеме лица на обучение.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Результатом административной процедуры является направление (выдача) заявителю информации о зачислении или отказе в зачислении в Учреждение.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Продолжительность административной процедуры составляет не более 1 рабочего дня.</w:t>
      </w:r>
    </w:p>
    <w:p w:rsidR="00AC69BD" w:rsidRPr="00123258" w:rsidRDefault="00AC69BD" w:rsidP="00123258">
      <w:pPr>
        <w:widowControl w:val="0"/>
        <w:tabs>
          <w:tab w:val="left" w:pos="567"/>
        </w:tabs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Перечень административных процедур (действий) при предоставлении государственной услуги услуг в электронной форме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3.5. При предоставлении государственной услуги в электронной форме Заявителю обеспечиваются: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информации о порядке и сроках предоставления государственной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формирование запроса;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прием и регистрация запроса и иных документов, необходимых для предоставления государственной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сведений о ходе выполнения запроса.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Порядок осуществления административных процедур (действий) в электронной форме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3.6. Формирование запроса.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Формирование запроса осуществляется посредством заполнения электронной формы запроса на РПГУ или Системы комплектования.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формировании запроса заявителю обеспечивается: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возможность печати на бумажном носителе копии электронной формы запроса;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pacing w:val="-6"/>
          <w:sz w:val="24"/>
          <w:szCs w:val="24"/>
        </w:rPr>
      </w:pPr>
      <w:r w:rsidRPr="00123258">
        <w:rPr>
          <w:color w:val="000000"/>
          <w:spacing w:val="-6"/>
          <w:sz w:val="24"/>
          <w:szCs w:val="24"/>
        </w:rPr>
        <w:t xml:space="preserve">3.7. </w:t>
      </w:r>
      <w:r w:rsidRPr="00123258">
        <w:rPr>
          <w:color w:val="000000"/>
          <w:sz w:val="24"/>
          <w:szCs w:val="24"/>
        </w:rPr>
        <w:t>Прием и регистрация запроса и иных документов, необходимых для предоставления государственной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3.7.1. Учреждение обеспечивает: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прием документов, необходимых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направление заявителю электронного сообщения о приеме запроса и необходимости личной явки в Учреждение для представления документов, указанных в пункте 2.8 Административного регламента, на бумажном носителе не позднее 1 рабочего дня с момента подачи заявления;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регистрацию запроса в течение 1 рабочего дня  с момента представления заявителем документов, указанных в пункте 2.8 Административного регламента,  на бумажном носителе.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Предоставление услуги начинается с приема и регистрации документов, указанных в пункте 2.8 Административного регламента, на бумажном носителе.</w:t>
      </w:r>
    </w:p>
    <w:p w:rsidR="00AC69BD" w:rsidRPr="00123258" w:rsidRDefault="00AC69BD" w:rsidP="00123258">
      <w:pPr>
        <w:pStyle w:val="Default"/>
        <w:spacing w:line="276" w:lineRule="auto"/>
        <w:ind w:firstLine="567"/>
        <w:jc w:val="both"/>
        <w:rPr>
          <w:spacing w:val="-6"/>
        </w:rPr>
      </w:pPr>
      <w:r w:rsidRPr="00123258">
        <w:t xml:space="preserve">3.7.2. </w:t>
      </w:r>
      <w:r w:rsidRPr="00123258">
        <w:rPr>
          <w:spacing w:val="-6"/>
        </w:rPr>
        <w:t xml:space="preserve">Электронное заявление становится доступным для </w:t>
      </w:r>
      <w:r w:rsidRPr="00123258">
        <w:t>работника Учреждения, ответственного за прием и регистрацию документов,</w:t>
      </w:r>
      <w:r w:rsidRPr="00123258">
        <w:rPr>
          <w:spacing w:val="-6"/>
        </w:rPr>
        <w:t xml:space="preserve"> в информационной системе межведомственного электронного взаимодействия (далее – СМЭВ).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  <w:lang w:eastAsia="en-US"/>
        </w:rPr>
      </w:pPr>
      <w:r w:rsidRPr="00123258">
        <w:rPr>
          <w:color w:val="000000"/>
          <w:lang w:eastAsia="en-US"/>
        </w:rPr>
        <w:t>Ответственный специалист: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258">
        <w:rPr>
          <w:color w:val="000000"/>
        </w:rPr>
        <w:t>проверяет наличие электронных заявлений, поступивших с РПГУ или Системы комплектования, с периодом не реже двух раз в день;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258">
        <w:rPr>
          <w:color w:val="000000"/>
        </w:rPr>
        <w:t>изучает поступившие заявления и приложенные образы документов (документы);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123258">
        <w:rPr>
          <w:color w:val="000000"/>
        </w:rPr>
        <w:t>производит действия в соответствии с пунктом 3.8.1 настоящего Административного регламента;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направляет заявителю приглашение в образовательную организацию с указанием даты и времени приема документов с учетом следующих сроков: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зачислении в первые классы образовательных организаций на следующий учебный год при приеме детей, проживающих на закрепленной территории – в течение трех рабочих дней с даты подачи заявления в электронной форме, но не позднее 45 дней со дня подачи заявления в электронной форме;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зачислении в первые классы образовательных организаций на следующий учебный год при приеме детей, не проживающих на закрепленной территории - в течение трех рабочих дней с даты подачи заявления в электронной форме, но не позднее 30 дней со дня подачи заявления в электронной форме;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зачислении в первые-одиннадцатые (двенадцатые) классы образовательных организаций на текущий учебный год: в течение трех рабочих дней с даты подачи заявления в электронной форме, но не позднее 30 дней со дня подачи заявления в электронной форме.</w:t>
      </w:r>
    </w:p>
    <w:p w:rsidR="00AC69BD" w:rsidRPr="00123258" w:rsidRDefault="00AC69BD" w:rsidP="0012325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подаче заявления в несколько образовательных организаций и получении приглашений из нескольких образовательных организаций заявителю необходимо определиться с выбором образовательной организации в срок со времени получения приглашений образовательных организаций и до установленной приглашением даты представления документов в образовательную организацию.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  <w:lang w:eastAsia="en-US"/>
        </w:rPr>
      </w:pPr>
      <w:r w:rsidRPr="00123258">
        <w:rPr>
          <w:color w:val="000000"/>
          <w:lang w:eastAsia="en-US"/>
        </w:rPr>
        <w:t xml:space="preserve">3.8. </w:t>
      </w:r>
      <w:r w:rsidRPr="00123258">
        <w:rPr>
          <w:color w:val="000000"/>
        </w:rPr>
        <w:t>Получение сведений о ходе выполнения запроса.</w:t>
      </w:r>
    </w:p>
    <w:p w:rsidR="00AC69BD" w:rsidRPr="00123258" w:rsidRDefault="00AC69BD" w:rsidP="00123258">
      <w:pPr>
        <w:pStyle w:val="formattext"/>
        <w:spacing w:before="0" w:beforeAutospacing="0" w:after="0" w:afterAutospacing="0" w:line="276" w:lineRule="auto"/>
        <w:ind w:firstLine="567"/>
        <w:jc w:val="both"/>
        <w:rPr>
          <w:color w:val="000000"/>
          <w:spacing w:val="-6"/>
        </w:rPr>
      </w:pPr>
      <w:r w:rsidRPr="00123258">
        <w:rPr>
          <w:color w:val="000000"/>
        </w:rPr>
        <w:t xml:space="preserve">Получение информации о ходе рассмотрения запроса и о результате предоставления государственной услуги производится в «Личном кабинете» на РПГУ при условии авторизации, а также в Системе комплектования. Заявитель имеет возможность просматривать статус электронного запроса, а также информацию о дальнейших действиях по собственной инициативе, в любое </w:t>
      </w:r>
      <w:r w:rsidRPr="00123258">
        <w:rPr>
          <w:color w:val="000000"/>
          <w:spacing w:val="-6"/>
        </w:rPr>
        <w:t>время.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предоставлении государственной услуги в электронной форме заявителю направляется: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уведомление о результатах рассмотрения документов, необходимых для предоставления государственной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  <w:lang w:val="en-US"/>
        </w:rPr>
        <w:t>IV</w:t>
      </w:r>
      <w:r w:rsidRPr="00123258">
        <w:rPr>
          <w:color w:val="000000"/>
          <w:sz w:val="24"/>
          <w:szCs w:val="24"/>
        </w:rPr>
        <w:t>. Формы контроля за исполнением административного регламента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осуществления текущего контроля за соблюдением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 исполнением ответственными должностными лицами положений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регламента и иных нормативных правовых актов,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устанавливающих требования к предоставлению муниципальной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услуги, а также принятием ими решений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Учреждения, уполномоченными на осуществление контроля за предоставлением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Текущий контроль осуществляется путем проведения проверок: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решений о предоставлении (об отказе в предоставлении)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выявления и устранения нарушений прав граждан;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 периодичность осуществления плановых и внеплановых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проверок полноты и качества предоставления муниципальной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услуги, в том числе порядок и формы контроля за полнотой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 качеством 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4.3. Плановые проверки осуществляются на основании годовых планов работы Учреждения, утверждаемых руководителем Учреждения. При плановой проверке полноты и качества предоставления муниципальной услуги контролю подлежат: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соблюдение сроков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соблюдение положений настоящего Административного регламента;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правильность и обоснованность принятого решения об отказе в предоставлении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Основанием для проведения внеплановых проверок являются: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4.4. Для проведения проверки создается комиссия, в состав которой включаются должностные лица и специалисты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Проверка осуществляется на основании приказа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Учреждения, проводившими проверку. Проверяемые лица под  подпись знакомятся со справкой.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Ответственность должностных лиц за решения и действия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(бездействие), принимаемые (осуществляемые) ими в ходе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предоставления муниципальной услуги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Требования к порядку и формам контроля за предоставлением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муниципальной услуги, в том числе со стороны граждан,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их объединений и организаций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Граждане, их объединения и организации также имеют право: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4.8. Должностные лица Учреждения принимают меры к прекращению допущенных нарушений, устраняют причины и условия, способствующие совершению нарушений.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center"/>
        <w:outlineLvl w:val="1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  <w:lang w:val="en-US"/>
        </w:rPr>
        <w:t>V</w:t>
      </w:r>
      <w:r w:rsidRPr="00123258">
        <w:rPr>
          <w:color w:val="000000"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AC69BD" w:rsidRPr="00123258" w:rsidRDefault="00AC69BD" w:rsidP="00123258">
      <w:pPr>
        <w:widowControl w:val="0"/>
        <w:autoSpaceDE w:val="0"/>
        <w:autoSpaceDN w:val="0"/>
        <w:adjustRightInd w:val="0"/>
        <w:spacing w:after="0"/>
        <w:ind w:firstLine="567"/>
        <w:jc w:val="both"/>
        <w:outlineLvl w:val="1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служащих, многофункционального центра и (или) его работников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5.1. Заявитель имеет право на обжалование решения и (или) действий (бездействия) Учреждения, должностных лиц Учреждения в досудебном (внесудебном) порядке (далее – жалоба).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Предмет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5.2. Предметом досудебного (внесудебного) обжалования являются решения и действия (бездействие) Учреждения, предоставляющего муниципальную услугу. Заявитель может обратиться с жалобой по основаниям и в порядке, установленным </w:t>
      </w:r>
      <w:hyperlink r:id="rId12" w:history="1">
        <w:r w:rsidRPr="00123258">
          <w:rPr>
            <w:rStyle w:val="a4"/>
            <w:color w:val="000000"/>
            <w:sz w:val="24"/>
            <w:szCs w:val="24"/>
          </w:rPr>
          <w:t>статьями 11.1</w:t>
        </w:r>
      </w:hyperlink>
      <w:r w:rsidRPr="00123258">
        <w:rPr>
          <w:color w:val="000000"/>
          <w:sz w:val="24"/>
          <w:szCs w:val="24"/>
        </w:rPr>
        <w:t xml:space="preserve"> и </w:t>
      </w:r>
      <w:hyperlink r:id="rId13" w:history="1">
        <w:r w:rsidRPr="00123258">
          <w:rPr>
            <w:rStyle w:val="a4"/>
            <w:color w:val="000000"/>
            <w:sz w:val="24"/>
            <w:szCs w:val="24"/>
          </w:rPr>
          <w:t>11.2</w:t>
        </w:r>
      </w:hyperlink>
      <w:r w:rsidRPr="00123258">
        <w:rPr>
          <w:color w:val="000000"/>
          <w:sz w:val="24"/>
          <w:szCs w:val="24"/>
        </w:rPr>
        <w:t xml:space="preserve"> Федерального закона № 210-ФЗ, в том числе в следующих случаях: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нарушение срока регистрации запроса о предоставлении муниципальной услуги, комплексного запроса, указанного в статье 15.1 Федерального закона № 210-ФЗ;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муниципальными правовыми актами.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отказ Учреждения, должностного лица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актами. 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210-ФЗ».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Органы местного самоуправления, организации и </w:t>
      </w:r>
      <w:r w:rsidRPr="00123258">
        <w:rPr>
          <w:color w:val="000000"/>
          <w:sz w:val="24"/>
          <w:szCs w:val="24"/>
        </w:rPr>
        <w:br/>
        <w:t>уполномоченные на рассмотрение жалобы и должностные лица, которым может быть направлена жалоба заявителя в досудебном (внесудебном) порядке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5.3. Жалоба на решения и действия (бездействие) Учреждения, должностного лица Учреждения подается руководителю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rFonts w:ascii="Calibri" w:hAnsi="Calibri" w:cs="Calibri"/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Жалоба на решения и действия (бездействие) руководителя Учреждения рассматривается непосредственно руководителем Администрации либо должностным лицом, уполномоченным на рассмотрение жалоб.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на решения и действия (бездействие) руководителя Учреждения подается в соответствующий орган местного самоуправления, являющийся учредителем Учреждения, либо в случае его отсутствия рассматривается непосредственно руководителем Учреждения.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Учреждении, предоставляющем муниципальную услугу, Администрации определяются уполномоченные на рассмотрение жалоб должностные лица.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подачи 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5.4. Жалоба подается в письменной форме на бумажном носителе, в том числе по почте, а также при личном приеме заявителя, или в электронном виде.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должна содержать: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Учреждения, предоставляющего муниципальную услугу, Администрации, его должностного лица, его руководителя, привлекаемых организаций, их руководителей и (или) работников, решения и действия (бездействие) которых обжалуются;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сведения об обжалуемых решениях и действиях (бездействии) органа, предоставляющего муниципальную услугу, его должностного лица;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 xml:space="preserve"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 оформленная в соответствии с </w:t>
      </w:r>
      <w:hyperlink r:id="rId14" w:history="1">
        <w:r w:rsidRPr="00123258">
          <w:rPr>
            <w:rStyle w:val="a4"/>
            <w:color w:val="000000"/>
            <w:sz w:val="24"/>
            <w:szCs w:val="24"/>
          </w:rPr>
          <w:t>законодательством</w:t>
        </w:r>
      </w:hyperlink>
      <w:r w:rsidRPr="00123258">
        <w:rPr>
          <w:color w:val="000000"/>
          <w:sz w:val="24"/>
          <w:szCs w:val="24"/>
        </w:rPr>
        <w:t xml:space="preserve"> Российской Федерации доверенность (для физических лиц).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5.5. Прием жалоб в письменной форме осуществляется: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5.5.1. Учреждением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Время приема жалоб должно совпадать со временем предоставления муниципальной услуги.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в письменной форме может быть также направлена по почте.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5.5.2. Многофункциональным центром или привлекаемой организацией. 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поступлении жалобы на решения и (или) действия (бездействия) Учреждения, его должностного лица многофункциональный центр или привлекаемая организация обеспечивают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5.6. В электронном виде жалоба может быть подана заявителем посредством: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5.6.1. официального сайта Учреждения, Администрации муниципального района Бирский район Республики Башкортостан;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5.6.2. РПГУ,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(https://do.gosuslugi.ru/).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При подаче жалобы в электронном виде документы, указанные в </w:t>
      </w:r>
      <w:hyperlink r:id="rId15" w:anchor="Par33" w:history="1">
        <w:r w:rsidRPr="00123258">
          <w:rPr>
            <w:rStyle w:val="a4"/>
            <w:color w:val="000000"/>
            <w:sz w:val="24"/>
            <w:szCs w:val="24"/>
          </w:rPr>
          <w:t>пункте 5.4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случае, если в компетенцию Учреждения, Администрации не входит принятие решения по поданной заявителем жалобы, в течение трех рабочих дней со дня ее регистрации Учреждение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Сроки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5.7. Жалоба, поступившая в Учреждение, Администрацию подлежит рассмотрению в течение пятнадцати рабочих дней со дня ее регистрации.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 обжалования отказа Учреждения,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5.8. Оснований для приостановления рассмотрения жалобы не имеется.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Результат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5.9. По результатам рассмотрения жалобы должностным лицом Учреждения, Администрации, наделенным полномочиями по рассмотрению жалоб, принимается одно из следующих решений: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удовлетворении жалобы отказывается.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 удовлетворении жалобы Учреждение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Учреждение отказывает в удовлетворении жалобы в следующих случаях: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в) наличие решения по жалобе, принятого ранее в отношении того же Заявителя и по тому же предмету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Учреждение, Администрация вправе оставить жалобу без ответа по существу поставленных в ней вопросов в следующих случаях: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текст письменного обращения не позволяет определить суть предложения, заявления или жалобы.</w:t>
      </w:r>
    </w:p>
    <w:p w:rsidR="00AC69BD" w:rsidRPr="00123258" w:rsidRDefault="00AC69BD" w:rsidP="00123258">
      <w:pPr>
        <w:pStyle w:val="af5"/>
        <w:spacing w:before="0" w:beforeAutospacing="0" w:after="0" w:afterAutospacing="0" w:line="276" w:lineRule="auto"/>
        <w:ind w:firstLine="567"/>
        <w:rPr>
          <w:color w:val="000000"/>
          <w:lang w:eastAsia="en-US"/>
        </w:rPr>
      </w:pPr>
      <w:r w:rsidRPr="00123258">
        <w:rPr>
          <w:color w:val="000000"/>
          <w:lang w:eastAsia="en-US"/>
        </w:rPr>
        <w:t>Об оставлении жалобы без ответа сообщается заявителю в течение </w:t>
      </w:r>
      <w:r w:rsidRPr="00123258">
        <w:rPr>
          <w:color w:val="000000"/>
          <w:lang w:eastAsia="en-US"/>
        </w:rPr>
        <w:br/>
        <w:t>3 рабочих дней со дня регистрации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информирования заявителя о результатах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5.10. Не позднее дня, следующего за днем принятия решения, указанного в </w:t>
      </w:r>
      <w:hyperlink r:id="rId16" w:anchor="Par60" w:history="1">
        <w:r w:rsidRPr="00123258">
          <w:rPr>
            <w:rStyle w:val="a4"/>
            <w:color w:val="000000"/>
            <w:sz w:val="24"/>
            <w:szCs w:val="24"/>
          </w:rPr>
          <w:t>пункте 5.9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форме электронного документа, подписанного электронной цифровой подписью направляется мотивированный ответ о результатах рассмотрения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5.11. В ответе по результатам рассмотрения жалобы указываются: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наименование Учреждения, Администрации,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основания для принятия решения по жалобе;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принятое по жалобе решение;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сведения о порядке обжалования принятого по жалобе решения.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5.12. В случае признания жалобы подлежащей удовлетворению в ответе заявителю, указанном в пункте 5.11 Административного регламента, дается информация о действиях, осуществляемых Учреждением, Администрацией,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C69BD" w:rsidRPr="00123258" w:rsidRDefault="00AC69BD" w:rsidP="00123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5.13. В случае признания жалобы не подлежащей удовлетворению в ответе заявителю, указанном в пункте 5.11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Учреждения, Администрации, наделенное полномочиями по рассмотрению жалоб в соответствии с </w:t>
      </w:r>
      <w:hyperlink r:id="rId17" w:anchor="Par21" w:history="1">
        <w:r w:rsidRPr="00123258">
          <w:rPr>
            <w:rStyle w:val="a4"/>
            <w:color w:val="000000"/>
            <w:sz w:val="24"/>
            <w:szCs w:val="24"/>
          </w:rPr>
          <w:t>пунктом 5.3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регламента, </w:t>
      </w:r>
      <w:r w:rsidRPr="00123258">
        <w:rPr>
          <w:sz w:val="24"/>
          <w:szCs w:val="24"/>
        </w:rPr>
        <w:t>незамедлительно</w:t>
      </w:r>
      <w:r w:rsidRPr="00123258">
        <w:rPr>
          <w:color w:val="000000"/>
          <w:sz w:val="24"/>
          <w:szCs w:val="24"/>
        </w:rPr>
        <w:t xml:space="preserve"> направляет имеющиеся материалы в органы прокуратуры.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5.15. 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18" w:history="1">
        <w:r w:rsidRPr="00123258">
          <w:rPr>
            <w:rStyle w:val="a4"/>
            <w:color w:val="000000"/>
            <w:sz w:val="24"/>
            <w:szCs w:val="24"/>
          </w:rPr>
          <w:t>законом</w:t>
        </w:r>
      </w:hyperlink>
      <w:r w:rsidRPr="00123258">
        <w:rPr>
          <w:color w:val="000000"/>
          <w:sz w:val="24"/>
          <w:szCs w:val="24"/>
        </w:rPr>
        <w:t xml:space="preserve"> № 59-ФЗ.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Порядок обжалования решения по жалобе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5.16 Заявители имеют право на обжалование неправомерных решений, действий (бездействия) должностных лиц в судебном порядке.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Право Заявителя на получение информации и документов, необходимых для обоснования 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5.17. Заявитель имеет право на получение информации и документов для обоснования и рассмотрения жалобы.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Должностные лица Учреждения, Администрации обязаны: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обеспечить заявителя информацией, непосредственно затрагивающей права и законные интересы, если иное не предусмотрено законом;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обеспечить объективное, всестороннее и своевременное рассмотрение жалобы;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19" w:anchor="Par76" w:history="1">
        <w:r w:rsidRPr="00123258">
          <w:rPr>
            <w:rStyle w:val="a4"/>
            <w:color w:val="000000"/>
            <w:sz w:val="24"/>
            <w:szCs w:val="24"/>
          </w:rPr>
          <w:t>пункте 5.18</w:t>
        </w:r>
      </w:hyperlink>
      <w:r w:rsidRPr="00123258">
        <w:rPr>
          <w:color w:val="000000"/>
          <w:sz w:val="24"/>
          <w:szCs w:val="24"/>
        </w:rPr>
        <w:t xml:space="preserve"> настоящего Административного регламента.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5.18. Учреждение обеспечивает: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оснащение мест приема жалоб;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  <w:r w:rsidRPr="00123258">
        <w:rPr>
          <w:color w:val="000000"/>
          <w:sz w:val="24"/>
          <w:szCs w:val="24"/>
        </w:rPr>
        <w:t>информирование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 посредством размещения информации на стендах в местах предоставления муниципальных услуг, на их официальных сайтах и на РПГУ;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  <w:lang w:eastAsia="ru-RU"/>
        </w:rPr>
      </w:pPr>
      <w:r w:rsidRPr="00123258">
        <w:rPr>
          <w:color w:val="000000"/>
          <w:sz w:val="24"/>
          <w:szCs w:val="24"/>
        </w:rPr>
        <w:t>консультирование заявителей о порядке обжалования решений и действий (бездействия) органов, предоставляющих муниципальные услуги, их должностных лиц либо муниципальных служащих, многофункционального центра, работников многофункционального центра, привлекаемых организаций или их работников, в том числе по телефону, электронной почте, при личном приеме.</w:t>
      </w: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Default="00AC69BD" w:rsidP="00123258">
      <w:pPr>
        <w:widowControl w:val="0"/>
        <w:tabs>
          <w:tab w:val="left" w:pos="567"/>
        </w:tabs>
        <w:spacing w:after="0" w:line="240" w:lineRule="auto"/>
        <w:ind w:left="4962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color w:val="000000"/>
          <w:sz w:val="24"/>
          <w:szCs w:val="24"/>
        </w:rPr>
      </w:pPr>
    </w:p>
    <w:p w:rsidR="00AC69BD" w:rsidRPr="00123258" w:rsidRDefault="00AC69BD" w:rsidP="00123258">
      <w:pPr>
        <w:ind w:firstLine="567"/>
        <w:rPr>
          <w:rFonts w:ascii="Calibri" w:hAnsi="Calibri" w:cs="Calibri"/>
          <w:sz w:val="24"/>
          <w:szCs w:val="24"/>
        </w:rPr>
      </w:pPr>
    </w:p>
    <w:p w:rsidR="00AC69BD" w:rsidRPr="00123258" w:rsidRDefault="00AC69BD" w:rsidP="00123258">
      <w:pPr>
        <w:rPr>
          <w:sz w:val="24"/>
          <w:szCs w:val="24"/>
        </w:rPr>
      </w:pPr>
    </w:p>
    <w:sectPr w:rsidR="00AC69BD" w:rsidRPr="00123258" w:rsidSect="00123258">
      <w:headerReference w:type="default" r:id="rId20"/>
      <w:pgSz w:w="11905" w:h="16838"/>
      <w:pgMar w:top="1134" w:right="851" w:bottom="1134" w:left="1701" w:header="56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BCC" w:rsidRDefault="00C00BCC" w:rsidP="007753F7">
      <w:pPr>
        <w:spacing w:after="0" w:line="240" w:lineRule="auto"/>
      </w:pPr>
      <w:r>
        <w:separator/>
      </w:r>
    </w:p>
  </w:endnote>
  <w:endnote w:type="continuationSeparator" w:id="0">
    <w:p w:rsidR="00C00BCC" w:rsidRDefault="00C00BCC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BCC" w:rsidRDefault="00C00BCC" w:rsidP="007753F7">
      <w:pPr>
        <w:spacing w:after="0" w:line="240" w:lineRule="auto"/>
      </w:pPr>
      <w:r>
        <w:separator/>
      </w:r>
    </w:p>
  </w:footnote>
  <w:footnote w:type="continuationSeparator" w:id="0">
    <w:p w:rsidR="00C00BCC" w:rsidRDefault="00C00BCC" w:rsidP="0077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BD" w:rsidRDefault="00AC69BD">
    <w:pPr>
      <w:pStyle w:val="af0"/>
      <w:jc w:val="center"/>
    </w:pPr>
    <w:r w:rsidRPr="00E62B4C">
      <w:rPr>
        <w:sz w:val="20"/>
        <w:szCs w:val="20"/>
      </w:rPr>
      <w:fldChar w:fldCharType="begin"/>
    </w:r>
    <w:r w:rsidRPr="00E62B4C">
      <w:rPr>
        <w:sz w:val="20"/>
        <w:szCs w:val="20"/>
      </w:rPr>
      <w:instrText>PAGE   \* MERGEFORMAT</w:instrText>
    </w:r>
    <w:r w:rsidRPr="00E62B4C">
      <w:rPr>
        <w:sz w:val="20"/>
        <w:szCs w:val="20"/>
      </w:rPr>
      <w:fldChar w:fldCharType="separate"/>
    </w:r>
    <w:r w:rsidR="000949E9">
      <w:rPr>
        <w:noProof/>
        <w:sz w:val="20"/>
        <w:szCs w:val="20"/>
      </w:rPr>
      <w:t>2</w:t>
    </w:r>
    <w:r w:rsidRPr="00E62B4C">
      <w:rPr>
        <w:sz w:val="20"/>
        <w:szCs w:val="20"/>
      </w:rPr>
      <w:fldChar w:fldCharType="end"/>
    </w:r>
  </w:p>
  <w:p w:rsidR="00AC69BD" w:rsidRDefault="00AC69B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2CA01F0C"/>
    <w:multiLevelType w:val="multilevel"/>
    <w:tmpl w:val="6EB46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491CDC"/>
    <w:multiLevelType w:val="hybridMultilevel"/>
    <w:tmpl w:val="ABC67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11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10"/>
    <w:rsid w:val="00001A98"/>
    <w:rsid w:val="00003A73"/>
    <w:rsid w:val="00006BF4"/>
    <w:rsid w:val="00006F63"/>
    <w:rsid w:val="00016F71"/>
    <w:rsid w:val="00017335"/>
    <w:rsid w:val="0002209D"/>
    <w:rsid w:val="00024201"/>
    <w:rsid w:val="00024A06"/>
    <w:rsid w:val="00025AE8"/>
    <w:rsid w:val="00031B8B"/>
    <w:rsid w:val="0003410B"/>
    <w:rsid w:val="00035C41"/>
    <w:rsid w:val="00037961"/>
    <w:rsid w:val="00037E37"/>
    <w:rsid w:val="000430EF"/>
    <w:rsid w:val="00053108"/>
    <w:rsid w:val="00054899"/>
    <w:rsid w:val="0005748F"/>
    <w:rsid w:val="000578E8"/>
    <w:rsid w:val="0007294C"/>
    <w:rsid w:val="000731D3"/>
    <w:rsid w:val="00073782"/>
    <w:rsid w:val="00073986"/>
    <w:rsid w:val="00073DF5"/>
    <w:rsid w:val="00081C38"/>
    <w:rsid w:val="00093DE9"/>
    <w:rsid w:val="00094026"/>
    <w:rsid w:val="000949E9"/>
    <w:rsid w:val="00096F11"/>
    <w:rsid w:val="000A1CF1"/>
    <w:rsid w:val="000A1F31"/>
    <w:rsid w:val="000B16C3"/>
    <w:rsid w:val="000B58F1"/>
    <w:rsid w:val="000B5979"/>
    <w:rsid w:val="000C0515"/>
    <w:rsid w:val="000C3041"/>
    <w:rsid w:val="000C3288"/>
    <w:rsid w:val="000C5D0A"/>
    <w:rsid w:val="000D0315"/>
    <w:rsid w:val="000D41B7"/>
    <w:rsid w:val="000D7525"/>
    <w:rsid w:val="000D7F02"/>
    <w:rsid w:val="000E5065"/>
    <w:rsid w:val="000E7CC5"/>
    <w:rsid w:val="000F03A5"/>
    <w:rsid w:val="000F4022"/>
    <w:rsid w:val="001058F4"/>
    <w:rsid w:val="00115839"/>
    <w:rsid w:val="00123258"/>
    <w:rsid w:val="00123EDE"/>
    <w:rsid w:val="001267BC"/>
    <w:rsid w:val="00134B6B"/>
    <w:rsid w:val="0013638A"/>
    <w:rsid w:val="00136E48"/>
    <w:rsid w:val="001374A9"/>
    <w:rsid w:val="00137535"/>
    <w:rsid w:val="00145A39"/>
    <w:rsid w:val="00156209"/>
    <w:rsid w:val="001573B5"/>
    <w:rsid w:val="00164292"/>
    <w:rsid w:val="00166D30"/>
    <w:rsid w:val="00174E6B"/>
    <w:rsid w:val="001750D3"/>
    <w:rsid w:val="001858B7"/>
    <w:rsid w:val="00187665"/>
    <w:rsid w:val="001920D2"/>
    <w:rsid w:val="00194750"/>
    <w:rsid w:val="0019788B"/>
    <w:rsid w:val="001A2DD3"/>
    <w:rsid w:val="001B6C94"/>
    <w:rsid w:val="001C0FC9"/>
    <w:rsid w:val="001C3807"/>
    <w:rsid w:val="001C55FE"/>
    <w:rsid w:val="001C6E15"/>
    <w:rsid w:val="001D04C5"/>
    <w:rsid w:val="001D2651"/>
    <w:rsid w:val="001D3F28"/>
    <w:rsid w:val="001D3F87"/>
    <w:rsid w:val="001E0CC5"/>
    <w:rsid w:val="001E1E8E"/>
    <w:rsid w:val="001E7293"/>
    <w:rsid w:val="001F1028"/>
    <w:rsid w:val="002009C2"/>
    <w:rsid w:val="00216629"/>
    <w:rsid w:val="00217A44"/>
    <w:rsid w:val="00220C1E"/>
    <w:rsid w:val="00223395"/>
    <w:rsid w:val="00226E9A"/>
    <w:rsid w:val="00232C69"/>
    <w:rsid w:val="00234215"/>
    <w:rsid w:val="00236540"/>
    <w:rsid w:val="002368AA"/>
    <w:rsid w:val="00237DE4"/>
    <w:rsid w:val="00245E14"/>
    <w:rsid w:val="00246BB0"/>
    <w:rsid w:val="002473A4"/>
    <w:rsid w:val="00247B65"/>
    <w:rsid w:val="0026066D"/>
    <w:rsid w:val="002618DF"/>
    <w:rsid w:val="002626C7"/>
    <w:rsid w:val="0027030E"/>
    <w:rsid w:val="0027458D"/>
    <w:rsid w:val="00282420"/>
    <w:rsid w:val="0028273D"/>
    <w:rsid w:val="002901D8"/>
    <w:rsid w:val="00294C59"/>
    <w:rsid w:val="00295C3E"/>
    <w:rsid w:val="002A4A06"/>
    <w:rsid w:val="002A6FA0"/>
    <w:rsid w:val="002B1EBE"/>
    <w:rsid w:val="002B51DF"/>
    <w:rsid w:val="002B531C"/>
    <w:rsid w:val="002C3AB7"/>
    <w:rsid w:val="002C76FE"/>
    <w:rsid w:val="002D599F"/>
    <w:rsid w:val="002D5D8E"/>
    <w:rsid w:val="002E04A9"/>
    <w:rsid w:val="002E085D"/>
    <w:rsid w:val="002E4E49"/>
    <w:rsid w:val="002F1A1B"/>
    <w:rsid w:val="002F620C"/>
    <w:rsid w:val="00301901"/>
    <w:rsid w:val="00306100"/>
    <w:rsid w:val="00321E14"/>
    <w:rsid w:val="0032285F"/>
    <w:rsid w:val="0032455B"/>
    <w:rsid w:val="0033062A"/>
    <w:rsid w:val="00331024"/>
    <w:rsid w:val="003423ED"/>
    <w:rsid w:val="003438FC"/>
    <w:rsid w:val="00345947"/>
    <w:rsid w:val="0035270D"/>
    <w:rsid w:val="00352EFA"/>
    <w:rsid w:val="003601D8"/>
    <w:rsid w:val="00364C5F"/>
    <w:rsid w:val="00372C8B"/>
    <w:rsid w:val="00377704"/>
    <w:rsid w:val="0039200F"/>
    <w:rsid w:val="003A1BE4"/>
    <w:rsid w:val="003A387C"/>
    <w:rsid w:val="003C7076"/>
    <w:rsid w:val="003D05CE"/>
    <w:rsid w:val="003E73F3"/>
    <w:rsid w:val="003F4EF3"/>
    <w:rsid w:val="004009E8"/>
    <w:rsid w:val="00404146"/>
    <w:rsid w:val="00405319"/>
    <w:rsid w:val="00407C21"/>
    <w:rsid w:val="00425FA0"/>
    <w:rsid w:val="00426A6B"/>
    <w:rsid w:val="004410B2"/>
    <w:rsid w:val="00441603"/>
    <w:rsid w:val="00446679"/>
    <w:rsid w:val="004511B1"/>
    <w:rsid w:val="00460FC4"/>
    <w:rsid w:val="00461BC5"/>
    <w:rsid w:val="00464450"/>
    <w:rsid w:val="00464F5C"/>
    <w:rsid w:val="00480D62"/>
    <w:rsid w:val="00491DC3"/>
    <w:rsid w:val="004A37A7"/>
    <w:rsid w:val="004B71DD"/>
    <w:rsid w:val="004C02C2"/>
    <w:rsid w:val="004C462A"/>
    <w:rsid w:val="004C58EE"/>
    <w:rsid w:val="004C611C"/>
    <w:rsid w:val="004C613B"/>
    <w:rsid w:val="004D6666"/>
    <w:rsid w:val="004E2A5C"/>
    <w:rsid w:val="004E548E"/>
    <w:rsid w:val="004F3D3D"/>
    <w:rsid w:val="00502F85"/>
    <w:rsid w:val="00503128"/>
    <w:rsid w:val="00514E23"/>
    <w:rsid w:val="005229DB"/>
    <w:rsid w:val="00525007"/>
    <w:rsid w:val="00525685"/>
    <w:rsid w:val="00530A7D"/>
    <w:rsid w:val="005318AB"/>
    <w:rsid w:val="00531D5D"/>
    <w:rsid w:val="00541FC3"/>
    <w:rsid w:val="0054468B"/>
    <w:rsid w:val="005456FD"/>
    <w:rsid w:val="00546883"/>
    <w:rsid w:val="0054718B"/>
    <w:rsid w:val="00552B17"/>
    <w:rsid w:val="00557D06"/>
    <w:rsid w:val="005623B6"/>
    <w:rsid w:val="00575620"/>
    <w:rsid w:val="00576256"/>
    <w:rsid w:val="00576798"/>
    <w:rsid w:val="00587D12"/>
    <w:rsid w:val="00592AC2"/>
    <w:rsid w:val="00593117"/>
    <w:rsid w:val="00594C2E"/>
    <w:rsid w:val="005B3AA7"/>
    <w:rsid w:val="005C4645"/>
    <w:rsid w:val="005D2A21"/>
    <w:rsid w:val="005F2452"/>
    <w:rsid w:val="006050D4"/>
    <w:rsid w:val="006317A7"/>
    <w:rsid w:val="0063231E"/>
    <w:rsid w:val="00640D89"/>
    <w:rsid w:val="00650777"/>
    <w:rsid w:val="00666CBD"/>
    <w:rsid w:val="00667368"/>
    <w:rsid w:val="0066743C"/>
    <w:rsid w:val="0067516C"/>
    <w:rsid w:val="006767DC"/>
    <w:rsid w:val="006847DA"/>
    <w:rsid w:val="0069394E"/>
    <w:rsid w:val="00693FE2"/>
    <w:rsid w:val="00694D03"/>
    <w:rsid w:val="00697293"/>
    <w:rsid w:val="00697FFE"/>
    <w:rsid w:val="006A068C"/>
    <w:rsid w:val="006A0BF0"/>
    <w:rsid w:val="006A1FC1"/>
    <w:rsid w:val="006A5163"/>
    <w:rsid w:val="006C37D8"/>
    <w:rsid w:val="006D2D0F"/>
    <w:rsid w:val="006D6170"/>
    <w:rsid w:val="006E4318"/>
    <w:rsid w:val="006F067E"/>
    <w:rsid w:val="006F0708"/>
    <w:rsid w:val="006F0B62"/>
    <w:rsid w:val="006F1D08"/>
    <w:rsid w:val="00701315"/>
    <w:rsid w:val="00701B5A"/>
    <w:rsid w:val="00706189"/>
    <w:rsid w:val="00723CC0"/>
    <w:rsid w:val="0073277A"/>
    <w:rsid w:val="007336D8"/>
    <w:rsid w:val="007369DA"/>
    <w:rsid w:val="0074223D"/>
    <w:rsid w:val="00752519"/>
    <w:rsid w:val="00752935"/>
    <w:rsid w:val="00753DD9"/>
    <w:rsid w:val="0076407D"/>
    <w:rsid w:val="00767A92"/>
    <w:rsid w:val="0077096E"/>
    <w:rsid w:val="007753F7"/>
    <w:rsid w:val="00777CF3"/>
    <w:rsid w:val="007818A6"/>
    <w:rsid w:val="007907B6"/>
    <w:rsid w:val="0079097E"/>
    <w:rsid w:val="00791025"/>
    <w:rsid w:val="00793BD0"/>
    <w:rsid w:val="007A3619"/>
    <w:rsid w:val="007B7755"/>
    <w:rsid w:val="007C26A2"/>
    <w:rsid w:val="007C4681"/>
    <w:rsid w:val="007D356F"/>
    <w:rsid w:val="007E365A"/>
    <w:rsid w:val="007E5134"/>
    <w:rsid w:val="007F0410"/>
    <w:rsid w:val="007F77A2"/>
    <w:rsid w:val="00801222"/>
    <w:rsid w:val="00802FDF"/>
    <w:rsid w:val="00804170"/>
    <w:rsid w:val="00805ECB"/>
    <w:rsid w:val="00812C9B"/>
    <w:rsid w:val="008136B6"/>
    <w:rsid w:val="008304C8"/>
    <w:rsid w:val="00840973"/>
    <w:rsid w:val="0084122E"/>
    <w:rsid w:val="008442FD"/>
    <w:rsid w:val="008460FA"/>
    <w:rsid w:val="008562C6"/>
    <w:rsid w:val="00860DE3"/>
    <w:rsid w:val="008620ED"/>
    <w:rsid w:val="00864C89"/>
    <w:rsid w:val="008667DB"/>
    <w:rsid w:val="008672F5"/>
    <w:rsid w:val="00883251"/>
    <w:rsid w:val="00894E0A"/>
    <w:rsid w:val="008A3263"/>
    <w:rsid w:val="008A6169"/>
    <w:rsid w:val="008A7C16"/>
    <w:rsid w:val="008B2D74"/>
    <w:rsid w:val="008B64DE"/>
    <w:rsid w:val="008C1406"/>
    <w:rsid w:val="008C1413"/>
    <w:rsid w:val="008D58A8"/>
    <w:rsid w:val="008E00BA"/>
    <w:rsid w:val="008E1695"/>
    <w:rsid w:val="008E3A27"/>
    <w:rsid w:val="008F16F5"/>
    <w:rsid w:val="00901EEF"/>
    <w:rsid w:val="0090298F"/>
    <w:rsid w:val="00905558"/>
    <w:rsid w:val="0090694D"/>
    <w:rsid w:val="00911B75"/>
    <w:rsid w:val="009247D6"/>
    <w:rsid w:val="00925BD3"/>
    <w:rsid w:val="00931DB7"/>
    <w:rsid w:val="0094174A"/>
    <w:rsid w:val="00941DD1"/>
    <w:rsid w:val="0094224B"/>
    <w:rsid w:val="00942C15"/>
    <w:rsid w:val="00944F8E"/>
    <w:rsid w:val="00950DDD"/>
    <w:rsid w:val="00952D81"/>
    <w:rsid w:val="00953034"/>
    <w:rsid w:val="00957D86"/>
    <w:rsid w:val="00960721"/>
    <w:rsid w:val="009727A9"/>
    <w:rsid w:val="00975C21"/>
    <w:rsid w:val="009809F2"/>
    <w:rsid w:val="00981C12"/>
    <w:rsid w:val="00981E03"/>
    <w:rsid w:val="00985DED"/>
    <w:rsid w:val="009936B4"/>
    <w:rsid w:val="009A3BDD"/>
    <w:rsid w:val="009A71ED"/>
    <w:rsid w:val="009B25A4"/>
    <w:rsid w:val="009B5A0C"/>
    <w:rsid w:val="009D06A7"/>
    <w:rsid w:val="009D07D8"/>
    <w:rsid w:val="009D15EF"/>
    <w:rsid w:val="009D3447"/>
    <w:rsid w:val="009F39F3"/>
    <w:rsid w:val="009F715A"/>
    <w:rsid w:val="009F79CB"/>
    <w:rsid w:val="00A001A4"/>
    <w:rsid w:val="00A00E3A"/>
    <w:rsid w:val="00A02A75"/>
    <w:rsid w:val="00A040F6"/>
    <w:rsid w:val="00A05702"/>
    <w:rsid w:val="00A05BEA"/>
    <w:rsid w:val="00A11C34"/>
    <w:rsid w:val="00A15C6D"/>
    <w:rsid w:val="00A21938"/>
    <w:rsid w:val="00A21BE4"/>
    <w:rsid w:val="00A2466F"/>
    <w:rsid w:val="00A26B9A"/>
    <w:rsid w:val="00A30A47"/>
    <w:rsid w:val="00A44B66"/>
    <w:rsid w:val="00A545F8"/>
    <w:rsid w:val="00A57904"/>
    <w:rsid w:val="00A772F7"/>
    <w:rsid w:val="00A82A73"/>
    <w:rsid w:val="00A867A7"/>
    <w:rsid w:val="00A9205C"/>
    <w:rsid w:val="00A95F88"/>
    <w:rsid w:val="00AA37AA"/>
    <w:rsid w:val="00AA4DC6"/>
    <w:rsid w:val="00AB076D"/>
    <w:rsid w:val="00AB1086"/>
    <w:rsid w:val="00AB5EA4"/>
    <w:rsid w:val="00AC15ED"/>
    <w:rsid w:val="00AC2719"/>
    <w:rsid w:val="00AC4FD1"/>
    <w:rsid w:val="00AC69BD"/>
    <w:rsid w:val="00AD24EE"/>
    <w:rsid w:val="00AD30DF"/>
    <w:rsid w:val="00AD53E6"/>
    <w:rsid w:val="00AE5867"/>
    <w:rsid w:val="00AE587E"/>
    <w:rsid w:val="00AE58A9"/>
    <w:rsid w:val="00AF4F5B"/>
    <w:rsid w:val="00B02D28"/>
    <w:rsid w:val="00B1264B"/>
    <w:rsid w:val="00B132DA"/>
    <w:rsid w:val="00B20E73"/>
    <w:rsid w:val="00B32DEB"/>
    <w:rsid w:val="00B34910"/>
    <w:rsid w:val="00B43691"/>
    <w:rsid w:val="00B43C5A"/>
    <w:rsid w:val="00B43EBC"/>
    <w:rsid w:val="00B64F21"/>
    <w:rsid w:val="00B83668"/>
    <w:rsid w:val="00B83F7F"/>
    <w:rsid w:val="00B83FFC"/>
    <w:rsid w:val="00B84E3E"/>
    <w:rsid w:val="00B86174"/>
    <w:rsid w:val="00B978A4"/>
    <w:rsid w:val="00BA4D4B"/>
    <w:rsid w:val="00BA51C9"/>
    <w:rsid w:val="00BA554F"/>
    <w:rsid w:val="00BB2577"/>
    <w:rsid w:val="00BB715E"/>
    <w:rsid w:val="00BC300F"/>
    <w:rsid w:val="00BC71BB"/>
    <w:rsid w:val="00BD532F"/>
    <w:rsid w:val="00BE1214"/>
    <w:rsid w:val="00BE3C88"/>
    <w:rsid w:val="00BE5326"/>
    <w:rsid w:val="00BF07C4"/>
    <w:rsid w:val="00BF1D85"/>
    <w:rsid w:val="00BF20D3"/>
    <w:rsid w:val="00BF4B2F"/>
    <w:rsid w:val="00BF6110"/>
    <w:rsid w:val="00C00BCC"/>
    <w:rsid w:val="00C05D0F"/>
    <w:rsid w:val="00C1388A"/>
    <w:rsid w:val="00C21498"/>
    <w:rsid w:val="00C26D70"/>
    <w:rsid w:val="00C30F6B"/>
    <w:rsid w:val="00C510F1"/>
    <w:rsid w:val="00C54840"/>
    <w:rsid w:val="00C55614"/>
    <w:rsid w:val="00C604A3"/>
    <w:rsid w:val="00C605F2"/>
    <w:rsid w:val="00C61CF4"/>
    <w:rsid w:val="00C74B64"/>
    <w:rsid w:val="00C76B64"/>
    <w:rsid w:val="00C91222"/>
    <w:rsid w:val="00CA1032"/>
    <w:rsid w:val="00CA2FEA"/>
    <w:rsid w:val="00CB391B"/>
    <w:rsid w:val="00CB5164"/>
    <w:rsid w:val="00CB561D"/>
    <w:rsid w:val="00CC2EBA"/>
    <w:rsid w:val="00CC3C37"/>
    <w:rsid w:val="00CC4074"/>
    <w:rsid w:val="00CC70A8"/>
    <w:rsid w:val="00CD09CE"/>
    <w:rsid w:val="00CD4B5F"/>
    <w:rsid w:val="00CD7627"/>
    <w:rsid w:val="00CE3361"/>
    <w:rsid w:val="00CE3403"/>
    <w:rsid w:val="00CE447E"/>
    <w:rsid w:val="00CE5A87"/>
    <w:rsid w:val="00CE6E47"/>
    <w:rsid w:val="00D01EA4"/>
    <w:rsid w:val="00D10124"/>
    <w:rsid w:val="00D11FD4"/>
    <w:rsid w:val="00D1403F"/>
    <w:rsid w:val="00D15AFC"/>
    <w:rsid w:val="00D16F56"/>
    <w:rsid w:val="00D21605"/>
    <w:rsid w:val="00D21C45"/>
    <w:rsid w:val="00D230A5"/>
    <w:rsid w:val="00D26526"/>
    <w:rsid w:val="00D36967"/>
    <w:rsid w:val="00D50862"/>
    <w:rsid w:val="00D53B56"/>
    <w:rsid w:val="00D54F14"/>
    <w:rsid w:val="00D5573D"/>
    <w:rsid w:val="00D57A5B"/>
    <w:rsid w:val="00D6067A"/>
    <w:rsid w:val="00D62397"/>
    <w:rsid w:val="00D75366"/>
    <w:rsid w:val="00D76881"/>
    <w:rsid w:val="00D86D26"/>
    <w:rsid w:val="00D9770F"/>
    <w:rsid w:val="00DA023B"/>
    <w:rsid w:val="00DA5D63"/>
    <w:rsid w:val="00DB7182"/>
    <w:rsid w:val="00DC03C7"/>
    <w:rsid w:val="00DC5E66"/>
    <w:rsid w:val="00DC728D"/>
    <w:rsid w:val="00DD7901"/>
    <w:rsid w:val="00DD7D3B"/>
    <w:rsid w:val="00DE3D0F"/>
    <w:rsid w:val="00DE57DC"/>
    <w:rsid w:val="00DE6F88"/>
    <w:rsid w:val="00DF0B0A"/>
    <w:rsid w:val="00DF0CED"/>
    <w:rsid w:val="00E05FAF"/>
    <w:rsid w:val="00E07201"/>
    <w:rsid w:val="00E136F7"/>
    <w:rsid w:val="00E22139"/>
    <w:rsid w:val="00E266ED"/>
    <w:rsid w:val="00E327B2"/>
    <w:rsid w:val="00E332C9"/>
    <w:rsid w:val="00E33478"/>
    <w:rsid w:val="00E4099D"/>
    <w:rsid w:val="00E42DC8"/>
    <w:rsid w:val="00E47E19"/>
    <w:rsid w:val="00E5084B"/>
    <w:rsid w:val="00E54B55"/>
    <w:rsid w:val="00E62B4C"/>
    <w:rsid w:val="00E66B02"/>
    <w:rsid w:val="00E81339"/>
    <w:rsid w:val="00E85508"/>
    <w:rsid w:val="00E949B2"/>
    <w:rsid w:val="00EA0749"/>
    <w:rsid w:val="00EA386A"/>
    <w:rsid w:val="00EA4EC6"/>
    <w:rsid w:val="00EA55B8"/>
    <w:rsid w:val="00EB072B"/>
    <w:rsid w:val="00EB48A2"/>
    <w:rsid w:val="00EB6136"/>
    <w:rsid w:val="00EB7DC7"/>
    <w:rsid w:val="00EC0A3F"/>
    <w:rsid w:val="00ED17F4"/>
    <w:rsid w:val="00ED5179"/>
    <w:rsid w:val="00EF4A88"/>
    <w:rsid w:val="00F0219F"/>
    <w:rsid w:val="00F0296E"/>
    <w:rsid w:val="00F0428C"/>
    <w:rsid w:val="00F06FC1"/>
    <w:rsid w:val="00F12F4B"/>
    <w:rsid w:val="00F1592E"/>
    <w:rsid w:val="00F27714"/>
    <w:rsid w:val="00F45433"/>
    <w:rsid w:val="00F523C5"/>
    <w:rsid w:val="00F66DB8"/>
    <w:rsid w:val="00F81C19"/>
    <w:rsid w:val="00F83615"/>
    <w:rsid w:val="00F86DD8"/>
    <w:rsid w:val="00F91D87"/>
    <w:rsid w:val="00F937AC"/>
    <w:rsid w:val="00F93890"/>
    <w:rsid w:val="00FA558D"/>
    <w:rsid w:val="00FA7CA7"/>
    <w:rsid w:val="00FA7EDC"/>
    <w:rsid w:val="00FB1570"/>
    <w:rsid w:val="00FB2691"/>
    <w:rsid w:val="00FB5622"/>
    <w:rsid w:val="00FB7600"/>
    <w:rsid w:val="00FC3BCB"/>
    <w:rsid w:val="00FC4451"/>
    <w:rsid w:val="00FC7DC5"/>
    <w:rsid w:val="00FD7009"/>
    <w:rsid w:val="00FF3179"/>
    <w:rsid w:val="00FF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8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986"/>
    <w:pPr>
      <w:ind w:left="720"/>
    </w:pPr>
  </w:style>
  <w:style w:type="character" w:styleId="a4">
    <w:name w:val="Hyperlink"/>
    <w:basedOn w:val="a0"/>
    <w:uiPriority w:val="99"/>
    <w:rsid w:val="00073986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02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94C2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594C2E"/>
    <w:rPr>
      <w:rFonts w:eastAsia="Times New Roman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4174A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387C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f">
    <w:name w:val="No Spacing"/>
    <w:uiPriority w:val="99"/>
    <w:qFormat/>
    <w:rsid w:val="007C26A2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7C26A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rsid w:val="00EB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EB072B"/>
  </w:style>
  <w:style w:type="paragraph" w:styleId="af2">
    <w:name w:val="footer"/>
    <w:basedOn w:val="a"/>
    <w:link w:val="af3"/>
    <w:uiPriority w:val="99"/>
    <w:rsid w:val="00EB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EB072B"/>
  </w:style>
  <w:style w:type="character" w:customStyle="1" w:styleId="frgu-content-accordeon">
    <w:name w:val="frgu-content-accordeon"/>
    <w:basedOn w:val="a0"/>
    <w:uiPriority w:val="99"/>
    <w:rsid w:val="00E332C9"/>
  </w:style>
  <w:style w:type="table" w:styleId="af4">
    <w:name w:val="Table Grid"/>
    <w:basedOn w:val="a1"/>
    <w:uiPriority w:val="99"/>
    <w:rsid w:val="001642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uiPriority w:val="99"/>
    <w:rsid w:val="00CC2EBA"/>
    <w:pPr>
      <w:spacing w:after="0" w:line="240" w:lineRule="auto"/>
    </w:pPr>
    <w:rPr>
      <w:noProof/>
      <w:lang w:eastAsia="ru-RU"/>
    </w:rPr>
  </w:style>
  <w:style w:type="paragraph" w:styleId="af5">
    <w:name w:val="Normal (Web)"/>
    <w:basedOn w:val="a"/>
    <w:uiPriority w:val="99"/>
    <w:semiHidden/>
    <w:rsid w:val="00123258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F87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986"/>
    <w:pPr>
      <w:ind w:left="720"/>
    </w:pPr>
  </w:style>
  <w:style w:type="character" w:styleId="a4">
    <w:name w:val="Hyperlink"/>
    <w:basedOn w:val="a0"/>
    <w:uiPriority w:val="99"/>
    <w:rsid w:val="00073986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02C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uiPriority w:val="99"/>
    <w:rsid w:val="00594C2E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594C2E"/>
    <w:rPr>
      <w:rFonts w:eastAsia="Times New Roman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rsid w:val="00944F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944F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944F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944F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944F8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44F8E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7753F7"/>
    <w:rPr>
      <w:rFonts w:eastAsia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4174A"/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387C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f">
    <w:name w:val="No Spacing"/>
    <w:uiPriority w:val="99"/>
    <w:qFormat/>
    <w:rsid w:val="007C26A2"/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7C26A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iPriority w:val="99"/>
    <w:rsid w:val="00EB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EB072B"/>
  </w:style>
  <w:style w:type="paragraph" w:styleId="af2">
    <w:name w:val="footer"/>
    <w:basedOn w:val="a"/>
    <w:link w:val="af3"/>
    <w:uiPriority w:val="99"/>
    <w:rsid w:val="00EB0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EB072B"/>
  </w:style>
  <w:style w:type="character" w:customStyle="1" w:styleId="frgu-content-accordeon">
    <w:name w:val="frgu-content-accordeon"/>
    <w:basedOn w:val="a0"/>
    <w:uiPriority w:val="99"/>
    <w:rsid w:val="00E332C9"/>
  </w:style>
  <w:style w:type="table" w:styleId="af4">
    <w:name w:val="Table Grid"/>
    <w:basedOn w:val="a1"/>
    <w:uiPriority w:val="99"/>
    <w:rsid w:val="001642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uiPriority w:val="99"/>
    <w:rsid w:val="00CC2EBA"/>
    <w:pPr>
      <w:spacing w:after="0" w:line="240" w:lineRule="auto"/>
    </w:pPr>
    <w:rPr>
      <w:noProof/>
      <w:lang w:eastAsia="ru-RU"/>
    </w:rPr>
  </w:style>
  <w:style w:type="paragraph" w:styleId="af5">
    <w:name w:val="Normal (Web)"/>
    <w:basedOn w:val="a"/>
    <w:uiPriority w:val="99"/>
    <w:semiHidden/>
    <w:rsid w:val="00123258"/>
    <w:pPr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40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rsk.bashkortostan.ru" TargetMode="External"/><Relationship Id="rId13" Type="http://schemas.openxmlformats.org/officeDocument/2006/relationships/hyperlink" Target="consultantplus://offline/ref=57EC4A0E559807BA03AC07E182649CCE6D9FA3573C5A4E7FB29AADAA01183E8460B26B8F02P5zCH" TargetMode="External"/><Relationship Id="rId18" Type="http://schemas.openxmlformats.org/officeDocument/2006/relationships/hyperlink" Target="consultantplus://offline/ref=57EC4A0E559807BA03AC07E182649CCE6D90AD573E544E7FB29AADAA01183E8460B26B8F025B7499P3z7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EC4A0E559807BA03AC07E182649CCE6D9FA3573C5A4E7FB29AADAA01183E8460B26B87P0zAH" TargetMode="External"/><Relationship Id="rId17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55B657CA7B83451B18066F710B32D7592494970871243C38A729F32353BC6F7D28BDB7F29E027058CD3AE3512C51F1A79FC8F28BEBA0942z5R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10" Type="http://schemas.openxmlformats.org/officeDocument/2006/relationships/hyperlink" Target="consultantplus://offline/ref=555B657CA7B83451B18066F710B32D75904D4373811043C38A729F32353BC6F7C08B837328E5390C8FC6F86457z9R9H" TargetMode="External"/><Relationship Id="rId19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1051;&#1080;&#1072;&#1085;&#1072;\1.%20&#1052;&#1086;&#1080;%20&#1076;&#1086;&#1082;&#1091;&#1084;&#1077;&#1085;&#1090;&#1099;\4.%20&#1056;&#1045;&#1043;&#1051;&#1040;&#1052;&#1045;&#1053;&#1058;&#1067;\&#1059;&#1054;\&#1064;&#1082;&#1086;&#1083;&#1072;\&#1084;&#1091;&#1085;&#1080;&#1094;&#1080;&#1087;&#1072;&#1083;&#1100;&#1085;&#1099;&#1081;%20&#1088;&#1077;&#1075;&#1083;&#1072;&#1084;&#1077;&#1085;&#1090;%20&#1047;&#1072;&#1095;&#1080;&#1089;&#1083;&#1077;&#1085;&#1080;&#1077;%20&#1074;%20&#1086;&#1073;&#1097;&#1077;&#1086;&#1073;&#1088;&#1072;&#1079;&#1086;&#1074;&#1072;&#1090;&#1077;&#1083;&#1100;&#1085;&#1086;&#1081;%20&#1091;&#1095;&#1088;&#1077;&#1078;&#1076;&#1077;&#1085;&#1080;&#1077;.doc" TargetMode="External"/><Relationship Id="rId14" Type="http://schemas.openxmlformats.org/officeDocument/2006/relationships/hyperlink" Target="consultantplus://offline/ref=27E34323F9EA81A2EE406F49AC2D57B6D8739AD462D3B3D87CC32FBD9B892196F7C96D086B920FCCX5UB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11140</Words>
  <Characters>63504</Characters>
  <Application>Microsoft Office Word</Application>
  <DocSecurity>0</DocSecurity>
  <Lines>529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74496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ttt</cp:lastModifiedBy>
  <cp:revision>2</cp:revision>
  <cp:lastPrinted>2019-04-04T09:04:00Z</cp:lastPrinted>
  <dcterms:created xsi:type="dcterms:W3CDTF">2019-06-28T13:54:00Z</dcterms:created>
  <dcterms:modified xsi:type="dcterms:W3CDTF">2019-06-28T13:54:00Z</dcterms:modified>
</cp:coreProperties>
</file>